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19F" w:rsidRPr="00AC4CAC" w:rsidRDefault="004D4F0E" w:rsidP="004A4ABD">
      <w:pPr>
        <w:ind w:firstLineChars="300" w:firstLine="540"/>
        <w:rPr>
          <w:rFonts w:ascii="ＭＳ 明朝" w:eastAsia="ＭＳ 明朝" w:hAnsi="ＭＳ 明朝"/>
          <w:sz w:val="18"/>
        </w:rPr>
      </w:pPr>
      <w:r w:rsidRPr="00AC4CAC">
        <w:rPr>
          <w:rFonts w:ascii="ＭＳ 明朝" w:eastAsia="ＭＳ 明朝" w:hAnsi="ＭＳ 明朝" w:hint="eastAsia"/>
          <w:sz w:val="18"/>
        </w:rPr>
        <w:t>工事施工チェックリスト（施工現場の確認に代えて提出する書類）</w:t>
      </w:r>
    </w:p>
    <w:tbl>
      <w:tblPr>
        <w:tblStyle w:val="a3"/>
        <w:tblW w:w="9923" w:type="dxa"/>
        <w:tblInd w:w="562" w:type="dxa"/>
        <w:tblLook w:val="04A0" w:firstRow="1" w:lastRow="0" w:firstColumn="1" w:lastColumn="0" w:noHBand="0" w:noVBand="1"/>
      </w:tblPr>
      <w:tblGrid>
        <w:gridCol w:w="709"/>
        <w:gridCol w:w="2990"/>
        <w:gridCol w:w="5090"/>
        <w:gridCol w:w="1134"/>
      </w:tblGrid>
      <w:tr w:rsidR="004A4ABD" w:rsidRPr="00AC4CAC" w:rsidTr="004A4ABD">
        <w:trPr>
          <w:trHeight w:val="198"/>
        </w:trPr>
        <w:tc>
          <w:tcPr>
            <w:tcW w:w="709" w:type="dxa"/>
          </w:tcPr>
          <w:p w:rsidR="004D4F0E" w:rsidRPr="00AC4CAC" w:rsidRDefault="004D4F0E" w:rsidP="004A4ABD">
            <w:pPr>
              <w:jc w:val="center"/>
              <w:rPr>
                <w:rFonts w:ascii="ＭＳ 明朝" w:eastAsia="ＭＳ 明朝" w:hAnsi="ＭＳ 明朝"/>
                <w:sz w:val="18"/>
              </w:rPr>
            </w:pPr>
            <w:r w:rsidRPr="00AC4CAC">
              <w:rPr>
                <w:rFonts w:ascii="ＭＳ 明朝" w:eastAsia="ＭＳ 明朝" w:hAnsi="ＭＳ 明朝" w:hint="eastAsia"/>
                <w:sz w:val="18"/>
              </w:rPr>
              <w:t>番号</w:t>
            </w:r>
          </w:p>
        </w:tc>
        <w:tc>
          <w:tcPr>
            <w:tcW w:w="2990" w:type="dxa"/>
          </w:tcPr>
          <w:p w:rsidR="004D4F0E" w:rsidRPr="00AC4CAC" w:rsidRDefault="004D4F0E" w:rsidP="004A4ABD">
            <w:pPr>
              <w:jc w:val="center"/>
              <w:rPr>
                <w:rFonts w:ascii="ＭＳ 明朝" w:eastAsia="ＭＳ 明朝" w:hAnsi="ＭＳ 明朝"/>
                <w:sz w:val="18"/>
              </w:rPr>
            </w:pPr>
            <w:r w:rsidRPr="00AC4CAC">
              <w:rPr>
                <w:rFonts w:ascii="ＭＳ 明朝" w:eastAsia="ＭＳ 明朝" w:hAnsi="ＭＳ 明朝" w:hint="eastAsia"/>
                <w:sz w:val="18"/>
              </w:rPr>
              <w:t>検</w:t>
            </w:r>
            <w:r w:rsidR="004A4ABD">
              <w:rPr>
                <w:rFonts w:ascii="ＭＳ 明朝" w:eastAsia="ＭＳ 明朝" w:hAnsi="ＭＳ 明朝" w:hint="eastAsia"/>
                <w:sz w:val="18"/>
              </w:rPr>
              <w:t xml:space="preserve">　</w:t>
            </w:r>
            <w:r w:rsidRPr="00AC4CAC">
              <w:rPr>
                <w:rFonts w:ascii="ＭＳ 明朝" w:eastAsia="ＭＳ 明朝" w:hAnsi="ＭＳ 明朝" w:hint="eastAsia"/>
                <w:sz w:val="18"/>
              </w:rPr>
              <w:t>査</w:t>
            </w:r>
            <w:r w:rsidR="004A4ABD">
              <w:rPr>
                <w:rFonts w:ascii="ＭＳ 明朝" w:eastAsia="ＭＳ 明朝" w:hAnsi="ＭＳ 明朝" w:hint="eastAsia"/>
                <w:sz w:val="18"/>
              </w:rPr>
              <w:t xml:space="preserve">　</w:t>
            </w:r>
            <w:r w:rsidRPr="00AC4CAC">
              <w:rPr>
                <w:rFonts w:ascii="ＭＳ 明朝" w:eastAsia="ＭＳ 明朝" w:hAnsi="ＭＳ 明朝" w:hint="eastAsia"/>
                <w:sz w:val="18"/>
              </w:rPr>
              <w:t>項</w:t>
            </w:r>
            <w:r w:rsidR="004A4ABD">
              <w:rPr>
                <w:rFonts w:ascii="ＭＳ 明朝" w:eastAsia="ＭＳ 明朝" w:hAnsi="ＭＳ 明朝" w:hint="eastAsia"/>
                <w:sz w:val="18"/>
              </w:rPr>
              <w:t xml:space="preserve">　</w:t>
            </w:r>
            <w:r w:rsidRPr="00AC4CAC">
              <w:rPr>
                <w:rFonts w:ascii="ＭＳ 明朝" w:eastAsia="ＭＳ 明朝" w:hAnsi="ＭＳ 明朝" w:hint="eastAsia"/>
                <w:sz w:val="18"/>
              </w:rPr>
              <w:t>目</w:t>
            </w:r>
          </w:p>
        </w:tc>
        <w:tc>
          <w:tcPr>
            <w:tcW w:w="5090" w:type="dxa"/>
          </w:tcPr>
          <w:p w:rsidR="004D4F0E" w:rsidRPr="00AC4CAC" w:rsidRDefault="004D4F0E" w:rsidP="004A4ABD">
            <w:pPr>
              <w:jc w:val="center"/>
              <w:rPr>
                <w:rFonts w:ascii="ＭＳ 明朝" w:eastAsia="ＭＳ 明朝" w:hAnsi="ＭＳ 明朝"/>
                <w:sz w:val="18"/>
              </w:rPr>
            </w:pPr>
            <w:r w:rsidRPr="00AC4CAC">
              <w:rPr>
                <w:rFonts w:ascii="ＭＳ 明朝" w:eastAsia="ＭＳ 明朝" w:hAnsi="ＭＳ 明朝" w:hint="eastAsia"/>
                <w:sz w:val="18"/>
              </w:rPr>
              <w:t>チェックのポイント</w:t>
            </w:r>
          </w:p>
        </w:tc>
        <w:tc>
          <w:tcPr>
            <w:tcW w:w="1134" w:type="dxa"/>
          </w:tcPr>
          <w:p w:rsidR="004D4F0E" w:rsidRPr="00AC4CAC" w:rsidRDefault="004D4F0E" w:rsidP="004A4ABD">
            <w:pPr>
              <w:jc w:val="center"/>
              <w:rPr>
                <w:rFonts w:ascii="ＭＳ 明朝" w:eastAsia="ＭＳ 明朝" w:hAnsi="ＭＳ 明朝"/>
                <w:sz w:val="18"/>
              </w:rPr>
            </w:pPr>
            <w:r w:rsidRPr="004A4ABD">
              <w:rPr>
                <w:rFonts w:ascii="ＭＳ 明朝" w:eastAsia="ＭＳ 明朝" w:hAnsi="ＭＳ 明朝" w:hint="eastAsia"/>
                <w:sz w:val="18"/>
              </w:rPr>
              <w:t>チェック欄</w:t>
            </w:r>
          </w:p>
        </w:tc>
      </w:tr>
      <w:tr w:rsidR="004A4ABD" w:rsidRPr="00AC4CAC" w:rsidTr="004A4ABD">
        <w:trPr>
          <w:trHeight w:val="401"/>
        </w:trPr>
        <w:tc>
          <w:tcPr>
            <w:tcW w:w="709" w:type="dxa"/>
          </w:tcPr>
          <w:p w:rsidR="004D4F0E" w:rsidRPr="00AC4CAC" w:rsidRDefault="004D4F0E" w:rsidP="004A4ABD">
            <w:pPr>
              <w:jc w:val="center"/>
              <w:rPr>
                <w:rFonts w:ascii="ＭＳ 明朝" w:eastAsia="ＭＳ 明朝" w:hAnsi="ＭＳ 明朝"/>
                <w:sz w:val="18"/>
              </w:rPr>
            </w:pPr>
            <w:r w:rsidRPr="00AC4CAC">
              <w:rPr>
                <w:rFonts w:ascii="ＭＳ 明朝" w:eastAsia="ＭＳ 明朝" w:hAnsi="ＭＳ 明朝" w:hint="eastAsia"/>
                <w:sz w:val="18"/>
              </w:rPr>
              <w:t>1</w:t>
            </w:r>
          </w:p>
        </w:tc>
        <w:tc>
          <w:tcPr>
            <w:tcW w:w="2990" w:type="dxa"/>
          </w:tcPr>
          <w:p w:rsidR="004D4F0E" w:rsidRPr="00AC4CAC" w:rsidRDefault="004D4F0E" w:rsidP="00AC4CAC">
            <w:pPr>
              <w:rPr>
                <w:rFonts w:ascii="ＭＳ 明朝" w:eastAsia="ＭＳ 明朝" w:hAnsi="ＭＳ 明朝"/>
                <w:sz w:val="18"/>
              </w:rPr>
            </w:pPr>
            <w:r w:rsidRPr="00AC4CAC">
              <w:rPr>
                <w:rFonts w:ascii="ＭＳ 明朝" w:eastAsia="ＭＳ 明朝" w:hAnsi="ＭＳ 明朝" w:hint="eastAsia"/>
                <w:sz w:val="18"/>
              </w:rPr>
              <w:t>流入管梁及び放流管梁の勾配</w:t>
            </w:r>
          </w:p>
        </w:tc>
        <w:tc>
          <w:tcPr>
            <w:tcW w:w="5090" w:type="dxa"/>
          </w:tcPr>
          <w:p w:rsidR="004D4F0E" w:rsidRPr="00AC4CAC" w:rsidRDefault="004D4F0E" w:rsidP="00AC4CAC">
            <w:pPr>
              <w:rPr>
                <w:rFonts w:ascii="ＭＳ 明朝" w:eastAsia="ＭＳ 明朝" w:hAnsi="ＭＳ 明朝"/>
                <w:sz w:val="18"/>
              </w:rPr>
            </w:pPr>
            <w:r w:rsidRPr="00AC4CAC">
              <w:rPr>
                <w:rFonts w:ascii="ＭＳ 明朝" w:eastAsia="ＭＳ 明朝" w:hAnsi="ＭＳ 明朝" w:hint="eastAsia"/>
                <w:sz w:val="18"/>
              </w:rPr>
              <w:t>汚水や汚物の停滞がないか</w:t>
            </w:r>
          </w:p>
        </w:tc>
        <w:tc>
          <w:tcPr>
            <w:tcW w:w="1134" w:type="dxa"/>
          </w:tcPr>
          <w:p w:rsidR="004D4F0E" w:rsidRPr="00AC4CAC" w:rsidRDefault="004D4F0E"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tcPr>
          <w:p w:rsidR="004D4F0E" w:rsidRPr="00AC4CAC" w:rsidRDefault="004D4F0E" w:rsidP="004A4ABD">
            <w:pPr>
              <w:jc w:val="center"/>
              <w:rPr>
                <w:rFonts w:ascii="ＭＳ 明朝" w:eastAsia="ＭＳ 明朝" w:hAnsi="ＭＳ 明朝"/>
                <w:sz w:val="18"/>
              </w:rPr>
            </w:pPr>
            <w:r w:rsidRPr="00AC4CAC">
              <w:rPr>
                <w:rFonts w:ascii="ＭＳ 明朝" w:eastAsia="ＭＳ 明朝" w:hAnsi="ＭＳ 明朝" w:hint="eastAsia"/>
                <w:sz w:val="18"/>
              </w:rPr>
              <w:t>2</w:t>
            </w:r>
          </w:p>
        </w:tc>
        <w:tc>
          <w:tcPr>
            <w:tcW w:w="2990" w:type="dxa"/>
          </w:tcPr>
          <w:p w:rsidR="004D4F0E" w:rsidRPr="00AC4CAC" w:rsidRDefault="004D4F0E" w:rsidP="00AC4CAC">
            <w:pPr>
              <w:rPr>
                <w:rFonts w:ascii="ＭＳ 明朝" w:eastAsia="ＭＳ 明朝" w:hAnsi="ＭＳ 明朝"/>
                <w:sz w:val="18"/>
              </w:rPr>
            </w:pPr>
            <w:r w:rsidRPr="00AC4CAC">
              <w:rPr>
                <w:rFonts w:ascii="ＭＳ 明朝" w:eastAsia="ＭＳ 明朝" w:hAnsi="ＭＳ 明朝" w:hint="eastAsia"/>
                <w:sz w:val="18"/>
              </w:rPr>
              <w:t>放流先の状況</w:t>
            </w:r>
          </w:p>
        </w:tc>
        <w:tc>
          <w:tcPr>
            <w:tcW w:w="5090" w:type="dxa"/>
          </w:tcPr>
          <w:p w:rsidR="004D4F0E" w:rsidRPr="00AC4CAC" w:rsidRDefault="004D4F0E" w:rsidP="00AC4CAC">
            <w:pPr>
              <w:rPr>
                <w:rFonts w:ascii="ＭＳ 明朝" w:eastAsia="ＭＳ 明朝" w:hAnsi="ＭＳ 明朝"/>
                <w:sz w:val="18"/>
              </w:rPr>
            </w:pPr>
            <w:r w:rsidRPr="00AC4CAC">
              <w:rPr>
                <w:rFonts w:ascii="ＭＳ 明朝" w:eastAsia="ＭＳ 明朝" w:hAnsi="ＭＳ 明朝" w:hint="eastAsia"/>
                <w:sz w:val="18"/>
              </w:rPr>
              <w:t>放流口と放流水路の水位差が適切に保たれ、逆流のおそれはないか</w:t>
            </w:r>
          </w:p>
        </w:tc>
        <w:tc>
          <w:tcPr>
            <w:tcW w:w="1134" w:type="dxa"/>
          </w:tcPr>
          <w:p w:rsidR="004D4F0E" w:rsidRPr="00AC4CAC" w:rsidRDefault="004D4F0E"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vMerge w:val="restart"/>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3</w:t>
            </w:r>
          </w:p>
        </w:tc>
        <w:tc>
          <w:tcPr>
            <w:tcW w:w="2990" w:type="dxa"/>
            <w:vMerge w:val="restart"/>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誤接合等の有無</w:t>
            </w: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生活排水がすべて接続されているか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vMerge/>
          </w:tcPr>
          <w:p w:rsidR="004A4ABD" w:rsidRPr="00AC4CAC" w:rsidRDefault="004A4ABD" w:rsidP="004A4ABD">
            <w:pPr>
              <w:jc w:val="center"/>
              <w:rPr>
                <w:rFonts w:ascii="ＭＳ 明朝" w:eastAsia="ＭＳ 明朝" w:hAnsi="ＭＳ 明朝"/>
                <w:sz w:val="18"/>
              </w:rPr>
            </w:pPr>
          </w:p>
        </w:tc>
        <w:tc>
          <w:tcPr>
            <w:tcW w:w="2990" w:type="dxa"/>
            <w:vMerge/>
          </w:tcPr>
          <w:p w:rsidR="004A4ABD" w:rsidRPr="00AC4CAC" w:rsidRDefault="004A4ABD" w:rsidP="004A4ABD">
            <w:pPr>
              <w:rPr>
                <w:rFonts w:ascii="ＭＳ 明朝" w:eastAsia="ＭＳ 明朝" w:hAnsi="ＭＳ 明朝"/>
                <w:sz w:val="18"/>
              </w:rPr>
            </w:pP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雨水や工場排水等が流入してないか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4</w:t>
            </w:r>
          </w:p>
        </w:tc>
        <w:tc>
          <w:tcPr>
            <w:tcW w:w="29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升の位置及び種類</w:t>
            </w: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起点、屈曲点、合流点及び一定間隔ごとに適切な升が配置されているか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5</w:t>
            </w:r>
          </w:p>
        </w:tc>
        <w:tc>
          <w:tcPr>
            <w:tcW w:w="29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流入管梁、放流管梁及び空気配管の変形、破損のおそれ</w:t>
            </w: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管の露出等により</w:t>
            </w:r>
            <w:r w:rsidR="003F584D">
              <w:rPr>
                <w:rFonts w:ascii="ＭＳ 明朝" w:eastAsia="ＭＳ 明朝" w:hAnsi="ＭＳ 明朝" w:hint="eastAsia"/>
                <w:sz w:val="18"/>
              </w:rPr>
              <w:t>変形</w:t>
            </w:r>
            <w:bookmarkStart w:id="0" w:name="_GoBack"/>
            <w:bookmarkEnd w:id="0"/>
            <w:r w:rsidRPr="00AC4CAC">
              <w:rPr>
                <w:rFonts w:ascii="ＭＳ 明朝" w:eastAsia="ＭＳ 明朝" w:hAnsi="ＭＳ 明朝" w:hint="eastAsia"/>
                <w:sz w:val="18"/>
              </w:rPr>
              <w:t>、破損のおそれはないか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6</w:t>
            </w:r>
          </w:p>
        </w:tc>
        <w:tc>
          <w:tcPr>
            <w:tcW w:w="29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かき上げの状況</w:t>
            </w: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バルブ操作などの維持管理を容易に行うことができるか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vMerge w:val="restart"/>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7</w:t>
            </w:r>
          </w:p>
        </w:tc>
        <w:tc>
          <w:tcPr>
            <w:tcW w:w="2990" w:type="dxa"/>
            <w:vMerge w:val="restart"/>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浄化槽本体の上部及びその周辺の状況</w:t>
            </w: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保守点検、清掃を行いにくい場所に設置されていないか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vMerge/>
          </w:tcPr>
          <w:p w:rsidR="004A4ABD" w:rsidRPr="00AC4CAC" w:rsidRDefault="004A4ABD" w:rsidP="004A4ABD">
            <w:pPr>
              <w:jc w:val="center"/>
              <w:rPr>
                <w:rFonts w:ascii="ＭＳ 明朝" w:eastAsia="ＭＳ 明朝" w:hAnsi="ＭＳ 明朝"/>
                <w:sz w:val="18"/>
              </w:rPr>
            </w:pPr>
          </w:p>
        </w:tc>
        <w:tc>
          <w:tcPr>
            <w:tcW w:w="2990" w:type="dxa"/>
            <w:vMerge/>
          </w:tcPr>
          <w:p w:rsidR="004A4ABD" w:rsidRPr="00AC4CAC" w:rsidRDefault="004A4ABD" w:rsidP="004A4ABD">
            <w:pPr>
              <w:rPr>
                <w:rFonts w:ascii="ＭＳ 明朝" w:eastAsia="ＭＳ 明朝" w:hAnsi="ＭＳ 明朝"/>
                <w:sz w:val="18"/>
              </w:rPr>
            </w:pP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保守点検、清掃の</w:t>
            </w:r>
            <w:r w:rsidR="003F584D">
              <w:rPr>
                <w:rFonts w:ascii="ＭＳ 明朝" w:eastAsia="ＭＳ 明朝" w:hAnsi="ＭＳ 明朝" w:hint="eastAsia"/>
                <w:sz w:val="18"/>
              </w:rPr>
              <w:t>支障</w:t>
            </w:r>
            <w:r w:rsidRPr="00AC4CAC">
              <w:rPr>
                <w:rFonts w:ascii="ＭＳ 明朝" w:eastAsia="ＭＳ 明朝" w:hAnsi="ＭＳ 明朝" w:hint="eastAsia"/>
                <w:sz w:val="18"/>
              </w:rPr>
              <w:t>となるものが置かれていないか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vMerge/>
          </w:tcPr>
          <w:p w:rsidR="004A4ABD" w:rsidRPr="00AC4CAC" w:rsidRDefault="004A4ABD" w:rsidP="004A4ABD">
            <w:pPr>
              <w:jc w:val="center"/>
              <w:rPr>
                <w:rFonts w:ascii="ＭＳ 明朝" w:eastAsia="ＭＳ 明朝" w:hAnsi="ＭＳ 明朝"/>
                <w:sz w:val="18"/>
              </w:rPr>
            </w:pPr>
          </w:p>
        </w:tc>
        <w:tc>
          <w:tcPr>
            <w:tcW w:w="2990" w:type="dxa"/>
            <w:vMerge/>
          </w:tcPr>
          <w:p w:rsidR="004A4ABD" w:rsidRPr="00AC4CAC" w:rsidRDefault="004A4ABD" w:rsidP="004A4ABD">
            <w:pPr>
              <w:rPr>
                <w:rFonts w:ascii="ＭＳ 明朝" w:eastAsia="ＭＳ 明朝" w:hAnsi="ＭＳ 明朝"/>
                <w:sz w:val="18"/>
              </w:rPr>
            </w:pP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コンクリートスラブが打たれているか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8</w:t>
            </w:r>
          </w:p>
        </w:tc>
        <w:tc>
          <w:tcPr>
            <w:tcW w:w="29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漏水の有無</w:t>
            </w: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漏水が生じてないか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9</w:t>
            </w:r>
          </w:p>
        </w:tc>
        <w:tc>
          <w:tcPr>
            <w:tcW w:w="29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浄化槽本体の水平の状況</w:t>
            </w: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水平が保たれているか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vMerge w:val="restart"/>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10</w:t>
            </w:r>
          </w:p>
        </w:tc>
        <w:tc>
          <w:tcPr>
            <w:tcW w:w="2990" w:type="dxa"/>
            <w:vMerge w:val="restart"/>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接触材等の変形、破損、固定の状況</w:t>
            </w: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嫌気ろ床槽のろ材及び接触材に変形や破損はないか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vMerge/>
          </w:tcPr>
          <w:p w:rsidR="004A4ABD" w:rsidRPr="00AC4CAC" w:rsidRDefault="004A4ABD" w:rsidP="004A4ABD">
            <w:pPr>
              <w:jc w:val="center"/>
              <w:rPr>
                <w:rFonts w:ascii="ＭＳ 明朝" w:eastAsia="ＭＳ 明朝" w:hAnsi="ＭＳ 明朝"/>
                <w:sz w:val="18"/>
              </w:rPr>
            </w:pPr>
          </w:p>
        </w:tc>
        <w:tc>
          <w:tcPr>
            <w:tcW w:w="2990" w:type="dxa"/>
            <w:vMerge/>
          </w:tcPr>
          <w:p w:rsidR="004A4ABD" w:rsidRPr="00AC4CAC" w:rsidRDefault="004A4ABD" w:rsidP="004A4ABD">
            <w:pPr>
              <w:rPr>
                <w:rFonts w:ascii="ＭＳ 明朝" w:eastAsia="ＭＳ 明朝" w:hAnsi="ＭＳ 明朝"/>
                <w:sz w:val="18"/>
              </w:rPr>
            </w:pP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しっかり固定されているか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vMerge w:val="restart"/>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11</w:t>
            </w:r>
          </w:p>
        </w:tc>
        <w:tc>
          <w:tcPr>
            <w:tcW w:w="2990" w:type="dxa"/>
            <w:vMerge w:val="restart"/>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ばっ気</w:t>
            </w:r>
            <w:r w:rsidR="003F584D">
              <w:rPr>
                <w:rFonts w:ascii="ＭＳ 明朝" w:eastAsia="ＭＳ 明朝" w:hAnsi="ＭＳ 明朝" w:hint="eastAsia"/>
                <w:sz w:val="18"/>
              </w:rPr>
              <w:t>装置</w:t>
            </w:r>
            <w:r w:rsidRPr="00AC4CAC">
              <w:rPr>
                <w:rFonts w:ascii="ＭＳ 明朝" w:eastAsia="ＭＳ 明朝" w:hAnsi="ＭＳ 明朝" w:hint="eastAsia"/>
                <w:sz w:val="18"/>
              </w:rPr>
              <w:t>、逆洗装置及び汚泥移送装置の変形、破損、固定及び稼働の状況</w:t>
            </w: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各装置に変形や破損はないか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vMerge/>
          </w:tcPr>
          <w:p w:rsidR="004A4ABD" w:rsidRPr="00AC4CAC" w:rsidRDefault="004A4ABD" w:rsidP="004A4ABD">
            <w:pPr>
              <w:jc w:val="center"/>
              <w:rPr>
                <w:rFonts w:ascii="ＭＳ 明朝" w:eastAsia="ＭＳ 明朝" w:hAnsi="ＭＳ 明朝"/>
                <w:sz w:val="18"/>
              </w:rPr>
            </w:pPr>
          </w:p>
        </w:tc>
        <w:tc>
          <w:tcPr>
            <w:tcW w:w="2990" w:type="dxa"/>
            <w:vMerge/>
          </w:tcPr>
          <w:p w:rsidR="004A4ABD" w:rsidRPr="00AC4CAC" w:rsidRDefault="004A4ABD" w:rsidP="004A4ABD">
            <w:pPr>
              <w:rPr>
                <w:rFonts w:ascii="ＭＳ 明朝" w:eastAsia="ＭＳ 明朝" w:hAnsi="ＭＳ 明朝"/>
                <w:sz w:val="18"/>
              </w:rPr>
            </w:pP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しっかり固定されているか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vMerge/>
          </w:tcPr>
          <w:p w:rsidR="004A4ABD" w:rsidRPr="00AC4CAC" w:rsidRDefault="004A4ABD" w:rsidP="004A4ABD">
            <w:pPr>
              <w:jc w:val="center"/>
              <w:rPr>
                <w:rFonts w:ascii="ＭＳ 明朝" w:eastAsia="ＭＳ 明朝" w:hAnsi="ＭＳ 明朝"/>
                <w:sz w:val="18"/>
              </w:rPr>
            </w:pPr>
          </w:p>
        </w:tc>
        <w:tc>
          <w:tcPr>
            <w:tcW w:w="2990" w:type="dxa"/>
            <w:vMerge/>
          </w:tcPr>
          <w:p w:rsidR="004A4ABD" w:rsidRPr="00AC4CAC" w:rsidRDefault="004A4ABD" w:rsidP="004A4ABD">
            <w:pPr>
              <w:rPr>
                <w:rFonts w:ascii="ＭＳ 明朝" w:eastAsia="ＭＳ 明朝" w:hAnsi="ＭＳ 明朝"/>
                <w:sz w:val="18"/>
              </w:rPr>
            </w:pP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空気の出方や水流に片寄りはないか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vMerge w:val="restart"/>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12</w:t>
            </w:r>
          </w:p>
        </w:tc>
        <w:tc>
          <w:tcPr>
            <w:tcW w:w="2990" w:type="dxa"/>
            <w:vMerge w:val="restart"/>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消毒設備の変形、破損、固定の状況</w:t>
            </w: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消毒設備に変形や破損はないか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vMerge/>
          </w:tcPr>
          <w:p w:rsidR="004A4ABD" w:rsidRPr="00AC4CAC" w:rsidRDefault="004A4ABD" w:rsidP="004A4ABD">
            <w:pPr>
              <w:jc w:val="center"/>
              <w:rPr>
                <w:rFonts w:ascii="ＭＳ 明朝" w:eastAsia="ＭＳ 明朝" w:hAnsi="ＭＳ 明朝"/>
                <w:sz w:val="18"/>
              </w:rPr>
            </w:pPr>
          </w:p>
        </w:tc>
        <w:tc>
          <w:tcPr>
            <w:tcW w:w="2990" w:type="dxa"/>
            <w:vMerge/>
          </w:tcPr>
          <w:p w:rsidR="004A4ABD" w:rsidRPr="00AC4CAC" w:rsidRDefault="004A4ABD" w:rsidP="004A4ABD">
            <w:pPr>
              <w:rPr>
                <w:rFonts w:ascii="ＭＳ 明朝" w:eastAsia="ＭＳ 明朝" w:hAnsi="ＭＳ 明朝"/>
                <w:sz w:val="18"/>
              </w:rPr>
            </w:pP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しっかり固定されているか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vMerge/>
          </w:tcPr>
          <w:p w:rsidR="004A4ABD" w:rsidRPr="00AC4CAC" w:rsidRDefault="004A4ABD" w:rsidP="004A4ABD">
            <w:pPr>
              <w:jc w:val="center"/>
              <w:rPr>
                <w:rFonts w:ascii="ＭＳ 明朝" w:eastAsia="ＭＳ 明朝" w:hAnsi="ＭＳ 明朝"/>
                <w:sz w:val="18"/>
              </w:rPr>
            </w:pPr>
          </w:p>
        </w:tc>
        <w:tc>
          <w:tcPr>
            <w:tcW w:w="2990" w:type="dxa"/>
            <w:vMerge/>
          </w:tcPr>
          <w:p w:rsidR="004A4ABD" w:rsidRPr="00AC4CAC" w:rsidRDefault="004A4ABD" w:rsidP="004A4ABD">
            <w:pPr>
              <w:rPr>
                <w:rFonts w:ascii="ＭＳ 明朝" w:eastAsia="ＭＳ 明朝" w:hAnsi="ＭＳ 明朝"/>
                <w:sz w:val="18"/>
              </w:rPr>
            </w:pP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薬剤筒は傾いていないか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vMerge w:val="restart"/>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13</w:t>
            </w:r>
          </w:p>
        </w:tc>
        <w:tc>
          <w:tcPr>
            <w:tcW w:w="2990" w:type="dxa"/>
            <w:vMerge w:val="restart"/>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ポンプ設備（流入ポンプ及び放流ポンプ）の設置、稼働状況</w:t>
            </w: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ポンプ升に変形や破損はないか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vMerge/>
          </w:tcPr>
          <w:p w:rsidR="004A4ABD" w:rsidRPr="00AC4CAC" w:rsidRDefault="004A4ABD" w:rsidP="004A4ABD">
            <w:pPr>
              <w:jc w:val="center"/>
              <w:rPr>
                <w:rFonts w:ascii="ＭＳ 明朝" w:eastAsia="ＭＳ 明朝" w:hAnsi="ＭＳ 明朝"/>
                <w:sz w:val="18"/>
              </w:rPr>
            </w:pPr>
          </w:p>
        </w:tc>
        <w:tc>
          <w:tcPr>
            <w:tcW w:w="2990" w:type="dxa"/>
            <w:vMerge/>
          </w:tcPr>
          <w:p w:rsidR="004A4ABD" w:rsidRPr="00AC4CAC" w:rsidRDefault="004A4ABD" w:rsidP="004A4ABD">
            <w:pPr>
              <w:rPr>
                <w:rFonts w:ascii="ＭＳ 明朝" w:eastAsia="ＭＳ 明朝" w:hAnsi="ＭＳ 明朝"/>
                <w:sz w:val="18"/>
              </w:rPr>
            </w:pP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ポンプ升に漏水のおそれはないか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vMerge/>
          </w:tcPr>
          <w:p w:rsidR="004A4ABD" w:rsidRPr="00AC4CAC" w:rsidRDefault="004A4ABD" w:rsidP="004A4ABD">
            <w:pPr>
              <w:jc w:val="center"/>
              <w:rPr>
                <w:rFonts w:ascii="ＭＳ 明朝" w:eastAsia="ＭＳ 明朝" w:hAnsi="ＭＳ 明朝"/>
                <w:sz w:val="18"/>
              </w:rPr>
            </w:pPr>
          </w:p>
        </w:tc>
        <w:tc>
          <w:tcPr>
            <w:tcW w:w="2990" w:type="dxa"/>
            <w:vMerge/>
          </w:tcPr>
          <w:p w:rsidR="004A4ABD" w:rsidRPr="00AC4CAC" w:rsidRDefault="004A4ABD" w:rsidP="004A4ABD">
            <w:pPr>
              <w:rPr>
                <w:rFonts w:ascii="ＭＳ 明朝" w:eastAsia="ＭＳ 明朝" w:hAnsi="ＭＳ 明朝"/>
                <w:sz w:val="18"/>
              </w:rPr>
            </w:pP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ポンプが2台以上設置されているか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vMerge/>
          </w:tcPr>
          <w:p w:rsidR="004A4ABD" w:rsidRPr="00AC4CAC" w:rsidRDefault="004A4ABD" w:rsidP="004A4ABD">
            <w:pPr>
              <w:jc w:val="center"/>
              <w:rPr>
                <w:rFonts w:ascii="ＭＳ 明朝" w:eastAsia="ＭＳ 明朝" w:hAnsi="ＭＳ 明朝"/>
                <w:sz w:val="18"/>
              </w:rPr>
            </w:pPr>
          </w:p>
        </w:tc>
        <w:tc>
          <w:tcPr>
            <w:tcW w:w="2990" w:type="dxa"/>
            <w:vMerge/>
          </w:tcPr>
          <w:p w:rsidR="004A4ABD" w:rsidRPr="00AC4CAC" w:rsidRDefault="004A4ABD" w:rsidP="004A4ABD">
            <w:pPr>
              <w:rPr>
                <w:rFonts w:ascii="ＭＳ 明朝" w:eastAsia="ＭＳ 明朝" w:hAnsi="ＭＳ 明朝"/>
                <w:sz w:val="18"/>
              </w:rPr>
            </w:pP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設計通りの能力のポンプが設置されているか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vMerge/>
          </w:tcPr>
          <w:p w:rsidR="004A4ABD" w:rsidRPr="00AC4CAC" w:rsidRDefault="004A4ABD" w:rsidP="004A4ABD">
            <w:pPr>
              <w:jc w:val="center"/>
              <w:rPr>
                <w:rFonts w:ascii="ＭＳ 明朝" w:eastAsia="ＭＳ 明朝" w:hAnsi="ＭＳ 明朝"/>
                <w:sz w:val="18"/>
              </w:rPr>
            </w:pPr>
          </w:p>
        </w:tc>
        <w:tc>
          <w:tcPr>
            <w:tcW w:w="2990" w:type="dxa"/>
            <w:vMerge/>
          </w:tcPr>
          <w:p w:rsidR="004A4ABD" w:rsidRPr="00AC4CAC" w:rsidRDefault="004A4ABD" w:rsidP="004A4ABD">
            <w:pPr>
              <w:rPr>
                <w:rFonts w:ascii="ＭＳ 明朝" w:eastAsia="ＭＳ 明朝" w:hAnsi="ＭＳ 明朝"/>
                <w:sz w:val="18"/>
              </w:rPr>
            </w:pP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ポンプの固定が十分行われているか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vMerge/>
          </w:tcPr>
          <w:p w:rsidR="004A4ABD" w:rsidRPr="00AC4CAC" w:rsidRDefault="004A4ABD" w:rsidP="004A4ABD">
            <w:pPr>
              <w:jc w:val="center"/>
              <w:rPr>
                <w:rFonts w:ascii="ＭＳ 明朝" w:eastAsia="ＭＳ 明朝" w:hAnsi="ＭＳ 明朝"/>
                <w:sz w:val="18"/>
              </w:rPr>
            </w:pPr>
          </w:p>
        </w:tc>
        <w:tc>
          <w:tcPr>
            <w:tcW w:w="2990" w:type="dxa"/>
            <w:vMerge/>
          </w:tcPr>
          <w:p w:rsidR="004A4ABD" w:rsidRPr="00AC4CAC" w:rsidRDefault="004A4ABD" w:rsidP="004A4ABD">
            <w:pPr>
              <w:rPr>
                <w:rFonts w:ascii="ＭＳ 明朝" w:eastAsia="ＭＳ 明朝" w:hAnsi="ＭＳ 明朝"/>
                <w:sz w:val="18"/>
              </w:rPr>
            </w:pP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ポンプの取りはずしが可能か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vMerge/>
          </w:tcPr>
          <w:p w:rsidR="004A4ABD" w:rsidRPr="00AC4CAC" w:rsidRDefault="004A4ABD" w:rsidP="004A4ABD">
            <w:pPr>
              <w:jc w:val="center"/>
              <w:rPr>
                <w:rFonts w:ascii="ＭＳ 明朝" w:eastAsia="ＭＳ 明朝" w:hAnsi="ＭＳ 明朝"/>
                <w:sz w:val="18"/>
              </w:rPr>
            </w:pPr>
          </w:p>
        </w:tc>
        <w:tc>
          <w:tcPr>
            <w:tcW w:w="2990" w:type="dxa"/>
            <w:vMerge/>
          </w:tcPr>
          <w:p w:rsidR="004A4ABD" w:rsidRPr="00AC4CAC" w:rsidRDefault="004A4ABD" w:rsidP="004A4ABD">
            <w:pPr>
              <w:rPr>
                <w:rFonts w:ascii="ＭＳ 明朝" w:eastAsia="ＭＳ 明朝" w:hAnsi="ＭＳ 明朝"/>
                <w:sz w:val="18"/>
              </w:rPr>
            </w:pP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ポンプの位置や配管がレベルスイッチの稼働を妨げるおそれはないか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vMerge w:val="restart"/>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14</w:t>
            </w:r>
          </w:p>
        </w:tc>
        <w:tc>
          <w:tcPr>
            <w:tcW w:w="2990" w:type="dxa"/>
            <w:vMerge w:val="restart"/>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ブロワーの設置稼働状況</w:t>
            </w: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防振対策がなされているか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vMerge/>
          </w:tcPr>
          <w:p w:rsidR="004A4ABD" w:rsidRPr="00AC4CAC" w:rsidRDefault="004A4ABD" w:rsidP="004A4ABD">
            <w:pPr>
              <w:rPr>
                <w:rFonts w:ascii="ＭＳ 明朝" w:eastAsia="ＭＳ 明朝" w:hAnsi="ＭＳ 明朝"/>
                <w:sz w:val="18"/>
              </w:rPr>
            </w:pPr>
          </w:p>
        </w:tc>
        <w:tc>
          <w:tcPr>
            <w:tcW w:w="2990" w:type="dxa"/>
            <w:vMerge/>
          </w:tcPr>
          <w:p w:rsidR="004A4ABD" w:rsidRPr="00AC4CAC" w:rsidRDefault="004A4ABD" w:rsidP="004A4ABD">
            <w:pPr>
              <w:rPr>
                <w:rFonts w:ascii="ＭＳ 明朝" w:eastAsia="ＭＳ 明朝" w:hAnsi="ＭＳ 明朝"/>
                <w:sz w:val="18"/>
              </w:rPr>
            </w:pP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固定が十分おこなわれているか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vMerge/>
          </w:tcPr>
          <w:p w:rsidR="004A4ABD" w:rsidRPr="00AC4CAC" w:rsidRDefault="004A4ABD" w:rsidP="004A4ABD">
            <w:pPr>
              <w:rPr>
                <w:rFonts w:ascii="ＭＳ 明朝" w:eastAsia="ＭＳ 明朝" w:hAnsi="ＭＳ 明朝"/>
                <w:sz w:val="18"/>
              </w:rPr>
            </w:pPr>
          </w:p>
        </w:tc>
        <w:tc>
          <w:tcPr>
            <w:tcW w:w="2990" w:type="dxa"/>
            <w:vMerge/>
          </w:tcPr>
          <w:p w:rsidR="004A4ABD" w:rsidRPr="00AC4CAC" w:rsidRDefault="004A4ABD" w:rsidP="004A4ABD">
            <w:pPr>
              <w:rPr>
                <w:rFonts w:ascii="ＭＳ 明朝" w:eastAsia="ＭＳ 明朝" w:hAnsi="ＭＳ 明朝"/>
                <w:sz w:val="18"/>
              </w:rPr>
            </w:pP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アースはなされているか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c>
          <w:tcPr>
            <w:tcW w:w="709" w:type="dxa"/>
            <w:vMerge/>
          </w:tcPr>
          <w:p w:rsidR="004A4ABD" w:rsidRPr="00AC4CAC" w:rsidRDefault="004A4ABD" w:rsidP="004A4ABD">
            <w:pPr>
              <w:rPr>
                <w:rFonts w:ascii="ＭＳ 明朝" w:eastAsia="ＭＳ 明朝" w:hAnsi="ＭＳ 明朝"/>
                <w:sz w:val="18"/>
              </w:rPr>
            </w:pPr>
          </w:p>
        </w:tc>
        <w:tc>
          <w:tcPr>
            <w:tcW w:w="2990" w:type="dxa"/>
            <w:vMerge/>
          </w:tcPr>
          <w:p w:rsidR="004A4ABD" w:rsidRPr="00AC4CAC" w:rsidRDefault="004A4ABD" w:rsidP="004A4ABD">
            <w:pPr>
              <w:rPr>
                <w:rFonts w:ascii="ＭＳ 明朝" w:eastAsia="ＭＳ 明朝" w:hAnsi="ＭＳ 明朝"/>
                <w:sz w:val="18"/>
              </w:rPr>
            </w:pPr>
          </w:p>
        </w:tc>
        <w:tc>
          <w:tcPr>
            <w:tcW w:w="5090" w:type="dxa"/>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漏電のおそれはないか</w:t>
            </w:r>
          </w:p>
        </w:tc>
        <w:tc>
          <w:tcPr>
            <w:tcW w:w="1134" w:type="dxa"/>
          </w:tcPr>
          <w:p w:rsidR="004A4ABD" w:rsidRPr="00AC4CAC" w:rsidRDefault="004A4ABD" w:rsidP="004A4ABD">
            <w:pPr>
              <w:jc w:val="center"/>
              <w:rPr>
                <w:rFonts w:ascii="ＭＳ 明朝" w:eastAsia="ＭＳ 明朝" w:hAnsi="ＭＳ 明朝"/>
                <w:sz w:val="18"/>
              </w:rPr>
            </w:pPr>
            <w:r w:rsidRPr="00AC4CAC">
              <w:rPr>
                <w:rFonts w:ascii="ＭＳ 明朝" w:eastAsia="ＭＳ 明朝" w:hAnsi="ＭＳ 明朝" w:hint="eastAsia"/>
                <w:sz w:val="18"/>
              </w:rPr>
              <w:t>可・不可</w:t>
            </w:r>
          </w:p>
        </w:tc>
      </w:tr>
      <w:tr w:rsidR="004A4ABD" w:rsidRPr="00AC4CAC" w:rsidTr="004A4ABD">
        <w:trPr>
          <w:trHeight w:val="1470"/>
        </w:trPr>
        <w:tc>
          <w:tcPr>
            <w:tcW w:w="9923" w:type="dxa"/>
            <w:gridSpan w:val="4"/>
          </w:tcPr>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上記のとおり確認したことを証します。</w:t>
            </w:r>
          </w:p>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 xml:space="preserve">　　　佐々町長　様</w:t>
            </w:r>
          </w:p>
          <w:p w:rsidR="004A4ABD" w:rsidRPr="00AC4CAC" w:rsidRDefault="004A4ABD" w:rsidP="004A4ABD">
            <w:pPr>
              <w:rPr>
                <w:rFonts w:ascii="ＭＳ 明朝" w:eastAsia="ＭＳ 明朝" w:hAnsi="ＭＳ 明朝"/>
                <w:sz w:val="18"/>
                <w:u w:val="single"/>
              </w:rPr>
            </w:pPr>
            <w:r w:rsidRPr="00AC4CAC">
              <w:rPr>
                <w:rFonts w:ascii="ＭＳ 明朝" w:eastAsia="ＭＳ 明朝" w:hAnsi="ＭＳ 明朝" w:hint="eastAsia"/>
                <w:sz w:val="18"/>
              </w:rPr>
              <w:t xml:space="preserve">　　　　　　　　　　</w:t>
            </w:r>
            <w:r>
              <w:rPr>
                <w:rFonts w:ascii="ＭＳ 明朝" w:eastAsia="ＭＳ 明朝" w:hAnsi="ＭＳ 明朝" w:hint="eastAsia"/>
                <w:sz w:val="18"/>
              </w:rPr>
              <w:t xml:space="preserve">　　　　　　</w:t>
            </w:r>
            <w:r w:rsidRPr="00AC4CAC">
              <w:rPr>
                <w:rFonts w:ascii="ＭＳ 明朝" w:eastAsia="ＭＳ 明朝" w:hAnsi="ＭＳ 明朝" w:hint="eastAsia"/>
                <w:sz w:val="18"/>
              </w:rPr>
              <w:t xml:space="preserve">　</w:t>
            </w:r>
            <w:r w:rsidRPr="00AC4CAC">
              <w:rPr>
                <w:rFonts w:ascii="ＭＳ 明朝" w:eastAsia="ＭＳ 明朝" w:hAnsi="ＭＳ 明朝" w:hint="eastAsia"/>
                <w:sz w:val="18"/>
                <w:u w:val="single"/>
              </w:rPr>
              <w:t xml:space="preserve">担当浄化槽設置整備士指名　　　　　　　　　　　　　　㊞　</w:t>
            </w:r>
          </w:p>
          <w:p w:rsidR="004A4ABD" w:rsidRPr="00AC4CAC" w:rsidRDefault="004A4ABD" w:rsidP="004A4ABD">
            <w:pPr>
              <w:rPr>
                <w:rFonts w:ascii="ＭＳ 明朝" w:eastAsia="ＭＳ 明朝" w:hAnsi="ＭＳ 明朝"/>
                <w:sz w:val="18"/>
              </w:rPr>
            </w:pPr>
            <w:r w:rsidRPr="00AC4CAC">
              <w:rPr>
                <w:rFonts w:ascii="ＭＳ 明朝" w:eastAsia="ＭＳ 明朝" w:hAnsi="ＭＳ 明朝" w:hint="eastAsia"/>
                <w:sz w:val="18"/>
              </w:rPr>
              <w:t xml:space="preserve">　　　　　　　　</w:t>
            </w:r>
            <w:r>
              <w:rPr>
                <w:rFonts w:ascii="ＭＳ 明朝" w:eastAsia="ＭＳ 明朝" w:hAnsi="ＭＳ 明朝" w:hint="eastAsia"/>
                <w:sz w:val="18"/>
              </w:rPr>
              <w:t xml:space="preserve">　　　　　　</w:t>
            </w:r>
            <w:r w:rsidRPr="00AC4CAC">
              <w:rPr>
                <w:rFonts w:ascii="ＭＳ 明朝" w:eastAsia="ＭＳ 明朝" w:hAnsi="ＭＳ 明朝" w:hint="eastAsia"/>
                <w:sz w:val="18"/>
              </w:rPr>
              <w:t xml:space="preserve">　（浄化槽設定整備士免状の交付番号　　　　　　　　　　　　　　　　）</w:t>
            </w:r>
          </w:p>
        </w:tc>
      </w:tr>
    </w:tbl>
    <w:p w:rsidR="00AA562B" w:rsidRPr="00AC4CAC" w:rsidRDefault="00AA562B" w:rsidP="002A2F7B">
      <w:pPr>
        <w:rPr>
          <w:rFonts w:ascii="ＭＳ 明朝" w:eastAsia="ＭＳ 明朝" w:hAnsi="ＭＳ 明朝"/>
          <w:sz w:val="18"/>
        </w:rPr>
      </w:pPr>
    </w:p>
    <w:sectPr w:rsidR="00AA562B" w:rsidRPr="00AC4CAC" w:rsidSect="004A4ABD">
      <w:pgSz w:w="11906" w:h="16838"/>
      <w:pgMar w:top="567" w:right="289" w:bottom="295"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F0E"/>
    <w:rsid w:val="000A344B"/>
    <w:rsid w:val="002A2F7B"/>
    <w:rsid w:val="003F4B8D"/>
    <w:rsid w:val="003F584D"/>
    <w:rsid w:val="00406D5A"/>
    <w:rsid w:val="004A4ABD"/>
    <w:rsid w:val="004D4F0E"/>
    <w:rsid w:val="0055319F"/>
    <w:rsid w:val="008B379B"/>
    <w:rsid w:val="00960170"/>
    <w:rsid w:val="00AA562B"/>
    <w:rsid w:val="00AC4CAC"/>
    <w:rsid w:val="00EB2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FE7C7E4-898F-47E4-A95D-F65574BC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4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B37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B379B"/>
    <w:rPr>
      <w:rFonts w:asciiTheme="majorHAnsi" w:eastAsiaTheme="majorEastAsia" w:hAnsiTheme="majorHAnsi" w:cstheme="majorBidi"/>
      <w:sz w:val="18"/>
      <w:szCs w:val="18"/>
    </w:rPr>
  </w:style>
  <w:style w:type="paragraph" w:styleId="a6">
    <w:name w:val="No Spacing"/>
    <w:uiPriority w:val="1"/>
    <w:qFormat/>
    <w:rsid w:val="00AC4CA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suidou01</dc:creator>
  <cp:keywords/>
  <dc:description/>
  <cp:lastModifiedBy>yosifukuta</cp:lastModifiedBy>
  <cp:revision>3</cp:revision>
  <cp:lastPrinted>2021-01-07T06:47:00Z</cp:lastPrinted>
  <dcterms:created xsi:type="dcterms:W3CDTF">2021-01-07T06:50:00Z</dcterms:created>
  <dcterms:modified xsi:type="dcterms:W3CDTF">2021-01-07T06:55:00Z</dcterms:modified>
</cp:coreProperties>
</file>